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D29" w:rsidRPr="00921DEF" w:rsidRDefault="007A4D29" w:rsidP="00921DEF">
      <w:pPr>
        <w:rPr>
          <w:rFonts w:ascii="仿宋_GB2312" w:eastAsia="仿宋_GB2312"/>
          <w:sz w:val="32"/>
          <w:szCs w:val="32"/>
        </w:rPr>
      </w:pPr>
      <w:r w:rsidRPr="00921DEF">
        <w:rPr>
          <w:rFonts w:ascii="仿宋_GB2312" w:eastAsia="仿宋_GB2312" w:hint="eastAsia"/>
          <w:sz w:val="32"/>
          <w:szCs w:val="32"/>
        </w:rPr>
        <w:t>附件1</w:t>
      </w:r>
      <w:r w:rsidR="0048418A" w:rsidRPr="00921DEF">
        <w:rPr>
          <w:rFonts w:ascii="仿宋_GB2312" w:eastAsia="仿宋_GB2312"/>
          <w:sz w:val="32"/>
          <w:szCs w:val="32"/>
        </w:rPr>
        <w:t>1</w:t>
      </w:r>
    </w:p>
    <w:p w:rsidR="007A4D29" w:rsidRDefault="007A4D29" w:rsidP="007A4D29">
      <w:pPr>
        <w:jc w:val="center"/>
        <w:rPr>
          <w:rFonts w:ascii="黑体" w:eastAsia="黑体"/>
          <w:sz w:val="34"/>
          <w:szCs w:val="34"/>
        </w:rPr>
      </w:pPr>
      <w:r>
        <w:rPr>
          <w:rFonts w:ascii="黑体" w:eastAsia="黑体" w:hint="eastAsia"/>
          <w:sz w:val="34"/>
          <w:szCs w:val="34"/>
        </w:rPr>
        <w:t>上海交通大学医学</w:t>
      </w:r>
      <w:bookmarkStart w:id="0" w:name="_GoBack"/>
      <w:bookmarkEnd w:id="0"/>
      <w:r>
        <w:rPr>
          <w:rFonts w:ascii="黑体" w:eastAsia="黑体" w:hint="eastAsia"/>
          <w:sz w:val="34"/>
          <w:szCs w:val="34"/>
        </w:rPr>
        <w:t>院</w:t>
      </w:r>
    </w:p>
    <w:p w:rsidR="007A4D29" w:rsidRDefault="007A4D29" w:rsidP="007A4D29">
      <w:pPr>
        <w:snapToGrid w:val="0"/>
        <w:spacing w:afterLines="100" w:after="312"/>
        <w:jc w:val="center"/>
        <w:rPr>
          <w:rFonts w:ascii="黑体" w:eastAsia="黑体"/>
          <w:sz w:val="34"/>
          <w:szCs w:val="34"/>
        </w:rPr>
      </w:pPr>
      <w:r>
        <w:rPr>
          <w:rFonts w:ascii="黑体" w:eastAsia="黑体" w:hint="eastAsia"/>
          <w:sz w:val="34"/>
          <w:szCs w:val="34"/>
        </w:rPr>
        <w:t>2015年度课程、教材建设基金资助项目一览表</w:t>
      </w:r>
    </w:p>
    <w:tbl>
      <w:tblPr>
        <w:tblW w:w="8760" w:type="dxa"/>
        <w:tblLayout w:type="fixed"/>
        <w:tblLook w:val="0000" w:firstRow="0" w:lastRow="0" w:firstColumn="0" w:lastColumn="0" w:noHBand="0" w:noVBand="0"/>
      </w:tblPr>
      <w:tblGrid>
        <w:gridCol w:w="675"/>
        <w:gridCol w:w="3828"/>
        <w:gridCol w:w="1275"/>
        <w:gridCol w:w="1750"/>
        <w:gridCol w:w="1232"/>
      </w:tblGrid>
      <w:tr w:rsidR="007A4D29" w:rsidTr="00F0505D">
        <w:trPr>
          <w:trHeight w:val="425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课程教材建设规划项目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序号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课程名称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项目负责人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所属院系单位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建设经费</w:t>
            </w:r>
          </w:p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(万元)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基础医学课程教材建设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郭晓奎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基础医学院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</w:tr>
      <w:tr w:rsidR="007A4D29" w:rsidTr="00F0505D">
        <w:trPr>
          <w:trHeight w:val="425"/>
        </w:trPr>
        <w:tc>
          <w:tcPr>
            <w:tcW w:w="87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课程建设一般项目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序号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课程名称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项目负责人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所属院系单位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建设经费</w:t>
            </w:r>
          </w:p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(万元)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BEST Online</w:t>
            </w:r>
            <w:r>
              <w:rPr>
                <w:rFonts w:hint="eastAsia"/>
                <w:color w:val="000000"/>
              </w:rPr>
              <w:t>：借助微信平台的开放式在线外科基础实践课程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潘睿俊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瑞金临床医学院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新发传染病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谢青、周惠娟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瑞金临床医学院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骨骼肌肉系统疼痛的临床整合课程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王祥瑞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仁济临床医学院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AUTHORWARE</w:t>
            </w:r>
            <w:r>
              <w:rPr>
                <w:rFonts w:hint="eastAsia"/>
                <w:color w:val="000000"/>
              </w:rPr>
              <w:t>软件系统在《口腔科学》的初步应用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徐袁瑾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口腔临床医学院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呼吸系统疾病临床整合课程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邹静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仁济临床医学院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基于思维导图构建的教学模式在传染病学临床教学中的应用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张毅、臧国庆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六院临床医学院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康复医学课程</w:t>
            </w:r>
            <w:r>
              <w:rPr>
                <w:rFonts w:hint="eastAsia"/>
                <w:color w:val="000000"/>
              </w:rPr>
              <w:t>OTD</w:t>
            </w:r>
            <w:r>
              <w:rPr>
                <w:rFonts w:hint="eastAsia"/>
                <w:color w:val="000000"/>
              </w:rPr>
              <w:t>教学模式的探索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杜青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新华临床医学院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口腔颌面</w:t>
            </w:r>
            <w:r>
              <w:rPr>
                <w:rFonts w:hint="eastAsia"/>
                <w:color w:val="000000"/>
              </w:rPr>
              <w:t>-</w:t>
            </w:r>
            <w:r>
              <w:rPr>
                <w:rFonts w:hint="eastAsia"/>
                <w:color w:val="000000"/>
              </w:rPr>
              <w:t>头颈肿瘤缺损的修复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何悦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口腔临床医学院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护理学基础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徐云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护理学院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SimMom</w:t>
            </w:r>
            <w:r>
              <w:rPr>
                <w:rFonts w:hint="eastAsia"/>
                <w:color w:val="000000"/>
              </w:rPr>
              <w:t>分娩模拟人用于产科教学的研究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邢长英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六院临床医学院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口腔修复学（牙体缺损修复）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黄慧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口腔临床医学院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肿瘤治疗新技术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王红霞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一院临床医学院</w:t>
            </w: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血液系统整合课程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韩晓凤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仁济临床医学院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基于甲状腺的整合式课程建设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王育璠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张颖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一院临床医学院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7A4D29" w:rsidTr="00F0505D">
        <w:trPr>
          <w:trHeight w:val="9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医学科研数据管理与统计分析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仇玉兰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公共卫生学院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口腔组织病理学实验考核改革的研究与实践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王丽珍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口腔临床医学院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脊柱系统常见疾病的整合教学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陈建伟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仁济临床医学院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临床微生物学检验——细菌耐药性检测可视教学的应用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韩立中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瑞金检验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lastRenderedPageBreak/>
              <w:t>19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循环系统疾病</w:t>
            </w:r>
            <w:r>
              <w:rPr>
                <w:rFonts w:hint="eastAsia"/>
                <w:color w:val="000000"/>
              </w:rPr>
              <w:t>CBL</w:t>
            </w:r>
            <w:r>
              <w:rPr>
                <w:rFonts w:hint="eastAsia"/>
                <w:color w:val="000000"/>
              </w:rPr>
              <w:t>整合课程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沈玲红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仁济临床医学院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87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left"/>
              <w:rPr>
                <w:b/>
                <w:color w:val="000000"/>
              </w:rPr>
            </w:pPr>
          </w:p>
          <w:p w:rsidR="007A4D29" w:rsidRDefault="007A4D29" w:rsidP="00F0505D">
            <w:pPr>
              <w:jc w:val="left"/>
              <w:rPr>
                <w:b/>
                <w:color w:val="000000"/>
              </w:rPr>
            </w:pPr>
          </w:p>
          <w:p w:rsidR="007A4D29" w:rsidRDefault="007A4D29" w:rsidP="00F0505D">
            <w:pPr>
              <w:jc w:val="left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教材建设一般项目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序号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课程名称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项目负责人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所属院系单位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建设经费</w:t>
            </w:r>
          </w:p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(万元)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儿童疾病与生长发育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孙锟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儿科学系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妇产科学（双语教材）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狄文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仁济临床医学院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医学人文案例分析及思考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何威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瑞金临床医学院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人体触诊检查与体表解剖学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赵庆华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一院临床医学院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医学实验技术进展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倪培华、李擎天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检验系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新编临床护理实习指导手册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章雅青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护理学院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小儿外科学（英文版）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王俊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新华临床医学院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  <w:tr w:rsidR="007A4D29" w:rsidTr="00F0505D">
        <w:trPr>
          <w:trHeight w:val="42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8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环境卫生学实习指导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施蓉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公共卫生学院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4D29" w:rsidRDefault="007A4D29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</w:tr>
    </w:tbl>
    <w:p w:rsidR="007A4D29" w:rsidRDefault="007A4D29" w:rsidP="007A4D29">
      <w:pPr>
        <w:spacing w:line="520" w:lineRule="exact"/>
        <w:rPr>
          <w:kern w:val="0"/>
        </w:rPr>
      </w:pPr>
    </w:p>
    <w:p w:rsidR="00503C30" w:rsidRDefault="00503C30"/>
    <w:sectPr w:rsidR="00503C30" w:rsidSect="00503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662" w:rsidRDefault="002A5662" w:rsidP="007A4D29">
      <w:r>
        <w:separator/>
      </w:r>
    </w:p>
  </w:endnote>
  <w:endnote w:type="continuationSeparator" w:id="0">
    <w:p w:rsidR="002A5662" w:rsidRDefault="002A5662" w:rsidP="007A4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662" w:rsidRDefault="002A5662" w:rsidP="007A4D29">
      <w:r>
        <w:separator/>
      </w:r>
    </w:p>
  </w:footnote>
  <w:footnote w:type="continuationSeparator" w:id="0">
    <w:p w:rsidR="002A5662" w:rsidRDefault="002A5662" w:rsidP="007A4D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A4D29"/>
    <w:rsid w:val="00004031"/>
    <w:rsid w:val="00021444"/>
    <w:rsid w:val="00295F37"/>
    <w:rsid w:val="002A5662"/>
    <w:rsid w:val="00397B6B"/>
    <w:rsid w:val="0048418A"/>
    <w:rsid w:val="004B588E"/>
    <w:rsid w:val="004E03DB"/>
    <w:rsid w:val="00503C30"/>
    <w:rsid w:val="0053272A"/>
    <w:rsid w:val="005C16B2"/>
    <w:rsid w:val="00602B5B"/>
    <w:rsid w:val="006B7155"/>
    <w:rsid w:val="007222B2"/>
    <w:rsid w:val="007465E0"/>
    <w:rsid w:val="007A4D29"/>
    <w:rsid w:val="007D02F7"/>
    <w:rsid w:val="00921DEF"/>
    <w:rsid w:val="00927B71"/>
    <w:rsid w:val="009770DE"/>
    <w:rsid w:val="00B32DDE"/>
    <w:rsid w:val="00D36994"/>
    <w:rsid w:val="00DD51EB"/>
    <w:rsid w:val="00DE226B"/>
    <w:rsid w:val="00F468D6"/>
    <w:rsid w:val="00FA4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FC805E-9564-42FD-86C1-6A06CC1B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D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4D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A4D2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A4D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A4D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张浩</dc:creator>
  <cp:keywords/>
  <dc:description/>
  <cp:lastModifiedBy>Li Xuejin</cp:lastModifiedBy>
  <cp:revision>5</cp:revision>
  <dcterms:created xsi:type="dcterms:W3CDTF">2015-06-18T08:25:00Z</dcterms:created>
  <dcterms:modified xsi:type="dcterms:W3CDTF">2017-02-24T03:31:00Z</dcterms:modified>
</cp:coreProperties>
</file>